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7C0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обработки персональных данных граждан</w:t>
      </w:r>
    </w:p>
    <w:p w14:paraId="0F4199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целей исполнения Договора </w:t>
      </w:r>
    </w:p>
    <w:p w14:paraId="3AC9A2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7596C2">
      <w:pPr>
        <w:pStyle w:val="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обработки персональных данных граждан:</w:t>
      </w:r>
    </w:p>
    <w:p w14:paraId="6ECD89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Целями обработки персональных данных являются исполнение Управляющей организацией обязательств по Договору, включающих в себя функции, осуществляемые в отношении граждан- нанимателей и собственников помещений и связанные с:</w:t>
      </w:r>
    </w:p>
    <w:p w14:paraId="6C58ED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-расчетами и начислениями платы за содержание и ремонт жилого помещения, платы за коммунальные услуги и иные услуги, оказываемые по Договору,</w:t>
      </w:r>
    </w:p>
    <w:p w14:paraId="13C164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подготовкой и доставкой таким потребителям платежных документов,</w:t>
      </w:r>
    </w:p>
    <w:p w14:paraId="1793D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приемом таких потребителей при их обращении для проведения проверки правильности исчисления платежей и выдачи документов, содержащих правильно начисленные платежи,</w:t>
      </w:r>
    </w:p>
    <w:p w14:paraId="24E86D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ведение досудебной работы, направленной на снижение размера задолженности потребителей за услуги и работы, оказываемые (выполняемые) по Договору, а так же с взыскание задолженности с потребителей,</w:t>
      </w:r>
    </w:p>
    <w:p w14:paraId="1410807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2. Операторы по обработке персональных данных</w:t>
      </w:r>
    </w:p>
    <w:p w14:paraId="4F59C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Операторами по обработке персональных данных граждан для целей  исполнения Договора являются: Управляющая организация и Представитель Управляющей организации по расчетам с потребителями.</w:t>
      </w:r>
    </w:p>
    <w:p w14:paraId="057DE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Представитель Управляющей организации по расчетам с потребителями осуществляет обработку персональных данных граждан по поручению Управляющей организации при получении ею согласия граждан-субъектов персональных данных на передачу их персональных данных указанному Представителю.</w:t>
      </w:r>
    </w:p>
    <w:p w14:paraId="534D99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3.Порядок получения согласия граждан – субъектов персональных данных на обработку их персональных данных Представителей Управляющей организации</w:t>
      </w:r>
    </w:p>
    <w:p w14:paraId="23626D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на условиях, указанных в настоящем Приложении, считается полученным Управляющей организацией с момента выставления потребителю (субъекту персональных данных) первого платежного документа для внесения платы по Договору Представителем Управляющей организации по расчетам с потребителями, до момента получения Управляющей организацией письменного обращения потребителя (субъекта персональных данных), выражающего несогласие на обработку его персональных данных лицом, осуществляющим обработку персональных данных по поручению Управляющей организации.</w:t>
      </w:r>
    </w:p>
    <w:p w14:paraId="1678F7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случае получения указанного обращения Управляющая организация обеспечивает обезличивание персональных данных такого субъекта персональных данных для целей их дальнейшей обработки лицом, осуществляющим обработку персональных данных по поручению Управляющей организации.</w:t>
      </w:r>
    </w:p>
    <w:p w14:paraId="685A41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C766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4. Перечень персональных данных (далее-данных), обработка которых осуществляется в целях, указанных в п.1 настоящего Приложения:</w:t>
      </w:r>
    </w:p>
    <w:p w14:paraId="1A7088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1) Фамилия, имя, отчество граждан и родственные отношения;</w:t>
      </w:r>
    </w:p>
    <w:p w14:paraId="6D37B7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2) адрес;</w:t>
      </w:r>
    </w:p>
    <w:p w14:paraId="7BAC4F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3) площадь принадлежащего жилого помещения;</w:t>
      </w:r>
    </w:p>
    <w:p w14:paraId="1982F7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4) право владения помещением (собственник, наниматель);</w:t>
      </w:r>
    </w:p>
    <w:p w14:paraId="6C6ED1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5) данные о свидетельстве государственной регистрации права</w:t>
      </w:r>
    </w:p>
    <w:p w14:paraId="36E35B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AEE97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5. Перечень действий с персональными данными:</w:t>
      </w:r>
    </w:p>
    <w:p w14:paraId="7984E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1) сбор данных, указанных в п.4 настоящего Приложения;</w:t>
      </w:r>
    </w:p>
    <w:p w14:paraId="26CD9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2) хранения данных;</w:t>
      </w:r>
    </w:p>
    <w:p w14:paraId="23C3F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3) передача данных Представителю Управляющей организации по расчетам с потребителями</w:t>
      </w:r>
    </w:p>
    <w:p w14:paraId="5A9C7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4) передача данных контролирующим органам.</w:t>
      </w:r>
    </w:p>
    <w:p w14:paraId="1E3EAF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5) передача данных ресурсоснабжающим организациям в случаях, допускаемых актами жилищного законодательства и Договором.</w:t>
      </w:r>
    </w:p>
    <w:p w14:paraId="4B3B82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F25E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13B6D3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14:paraId="497565B0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5989A5F8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43E06A5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498F8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6398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3F2E8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F03CFB">
      <w:pPr>
        <w:rPr>
          <w:rFonts w:ascii="Times New Roman" w:hAnsi="Times New Roman" w:cs="Times New Roman"/>
          <w:sz w:val="24"/>
          <w:szCs w:val="24"/>
        </w:rPr>
      </w:pPr>
    </w:p>
    <w:p w14:paraId="206C2C5F">
      <w:pPr>
        <w:jc w:val="right"/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8A23F7"/>
    <w:multiLevelType w:val="multilevel"/>
    <w:tmpl w:val="488A23F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50C"/>
    <w:rsid w:val="00027C3E"/>
    <w:rsid w:val="000365D8"/>
    <w:rsid w:val="000E010A"/>
    <w:rsid w:val="00123964"/>
    <w:rsid w:val="00142237"/>
    <w:rsid w:val="00174948"/>
    <w:rsid w:val="0018610C"/>
    <w:rsid w:val="001945FB"/>
    <w:rsid w:val="001D442B"/>
    <w:rsid w:val="002365CD"/>
    <w:rsid w:val="002D0636"/>
    <w:rsid w:val="002E4791"/>
    <w:rsid w:val="003535BA"/>
    <w:rsid w:val="003B15A4"/>
    <w:rsid w:val="003F687F"/>
    <w:rsid w:val="00456964"/>
    <w:rsid w:val="004F1FBD"/>
    <w:rsid w:val="00514540"/>
    <w:rsid w:val="00561E8C"/>
    <w:rsid w:val="00574EA5"/>
    <w:rsid w:val="00623B0B"/>
    <w:rsid w:val="00641F5C"/>
    <w:rsid w:val="00751D34"/>
    <w:rsid w:val="00757D16"/>
    <w:rsid w:val="007621AE"/>
    <w:rsid w:val="00772977"/>
    <w:rsid w:val="007762B5"/>
    <w:rsid w:val="00780A89"/>
    <w:rsid w:val="008220CD"/>
    <w:rsid w:val="00860456"/>
    <w:rsid w:val="00873E33"/>
    <w:rsid w:val="008A5D5E"/>
    <w:rsid w:val="008F028C"/>
    <w:rsid w:val="009036EF"/>
    <w:rsid w:val="00925C6F"/>
    <w:rsid w:val="00932CFA"/>
    <w:rsid w:val="009A0123"/>
    <w:rsid w:val="009C253F"/>
    <w:rsid w:val="009F0C33"/>
    <w:rsid w:val="00A1179C"/>
    <w:rsid w:val="00AC118C"/>
    <w:rsid w:val="00AD2923"/>
    <w:rsid w:val="00AE250C"/>
    <w:rsid w:val="00AE5270"/>
    <w:rsid w:val="00B104D4"/>
    <w:rsid w:val="00B2475D"/>
    <w:rsid w:val="00BA06CE"/>
    <w:rsid w:val="00C201C8"/>
    <w:rsid w:val="00C62351"/>
    <w:rsid w:val="00CA22F1"/>
    <w:rsid w:val="00DB15E3"/>
    <w:rsid w:val="00DE77F2"/>
    <w:rsid w:val="00E61C71"/>
    <w:rsid w:val="00E7566F"/>
    <w:rsid w:val="219C7B7C"/>
    <w:rsid w:val="5132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531</Words>
  <Characters>3027</Characters>
  <Lines>25</Lines>
  <Paragraphs>7</Paragraphs>
  <TotalTime>204</TotalTime>
  <ScaleCrop>false</ScaleCrop>
  <LinksUpToDate>false</LinksUpToDate>
  <CharactersWithSpaces>3551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2017-09-25T03:55:00Z</dcterms:created>
  <dc:creator>Сибспецстрой</dc:creator>
  <cp:lastModifiedBy>User</cp:lastModifiedBy>
  <cp:lastPrinted>2024-07-10T04:38:00Z</cp:lastPrinted>
  <dcterms:modified xsi:type="dcterms:W3CDTF">2024-09-20T04:37:26Z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615F7E44440749D3A8A25C8543FDD929_12</vt:lpwstr>
  </property>
</Properties>
</file>